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F824C" w14:textId="77777777" w:rsidR="00CB2EF9" w:rsidRDefault="00000000">
      <w:pPr>
        <w:spacing w:line="600" w:lineRule="exact"/>
        <w:jc w:val="left"/>
        <w:rPr>
          <w:rFonts w:ascii="SimHei" w:eastAsia="SimHei" w:hAnsi="SimHei"/>
          <w:sz w:val="32"/>
          <w:szCs w:val="32"/>
        </w:rPr>
      </w:pPr>
      <w:r>
        <w:rPr>
          <w:rFonts w:ascii="SimHei" w:eastAsia="SimHei" w:hAnsi="SimHei" w:hint="eastAsia"/>
          <w:sz w:val="32"/>
          <w:szCs w:val="32"/>
        </w:rPr>
        <w:t>附件1</w:t>
      </w:r>
    </w:p>
    <w:p w14:paraId="51B683BC" w14:textId="77777777" w:rsidR="00CB2EF9" w:rsidRDefault="00CB2EF9">
      <w:pPr>
        <w:spacing w:line="600" w:lineRule="exact"/>
        <w:jc w:val="left"/>
        <w:rPr>
          <w:rFonts w:ascii="方正小标宋简体" w:eastAsia="方正小标宋简体"/>
          <w:sz w:val="36"/>
          <w:szCs w:val="36"/>
        </w:rPr>
      </w:pPr>
    </w:p>
    <w:p w14:paraId="3731133D" w14:textId="4FD9A476" w:rsidR="00CB2EF9" w:rsidRDefault="00000000" w:rsidP="00E41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2024</w:t>
      </w:r>
      <w:r>
        <w:rPr>
          <w:rFonts w:ascii="方正小标宋简体" w:eastAsia="方正小标宋简体" w:hint="eastAsia"/>
          <w:sz w:val="44"/>
          <w:szCs w:val="44"/>
        </w:rPr>
        <w:t>年度教育部哲学社会科学研究重大课题攻关项目</w:t>
      </w:r>
      <w:r>
        <w:rPr>
          <w:rFonts w:ascii="方正小标宋简体" w:eastAsia="方正小标宋简体"/>
          <w:sz w:val="44"/>
          <w:szCs w:val="44"/>
        </w:rPr>
        <w:t>招标课题指南</w:t>
      </w:r>
    </w:p>
    <w:p w14:paraId="70BBCA19" w14:textId="77777777" w:rsidR="00CB2EF9" w:rsidRDefault="00CB2EF9">
      <w:pPr>
        <w:spacing w:line="600" w:lineRule="exact"/>
        <w:rPr>
          <w:rFonts w:ascii="FangSong_GB2312" w:eastAsia="FangSong_GB2312"/>
          <w:sz w:val="32"/>
          <w:szCs w:val="32"/>
        </w:rPr>
      </w:pPr>
    </w:p>
    <w:p w14:paraId="6F451119" w14:textId="3ABB2E09" w:rsidR="00CB2EF9" w:rsidRDefault="00000000">
      <w:pPr>
        <w:spacing w:line="600" w:lineRule="exact"/>
        <w:rPr>
          <w:rFonts w:ascii="FangSong_GB2312" w:eastAsia="FangSong_GB2312"/>
          <w:sz w:val="32"/>
          <w:szCs w:val="32"/>
        </w:rPr>
      </w:pPr>
      <w:r>
        <w:rPr>
          <w:rFonts w:ascii="SimHei" w:eastAsia="SimHei" w:hAnsi="SimHei" w:hint="eastAsia"/>
          <w:sz w:val="32"/>
          <w:szCs w:val="32"/>
        </w:rPr>
        <w:t>教育部哲学社会科学研究重大课题攻关项目</w:t>
      </w:r>
    </w:p>
    <w:p w14:paraId="7D9D6511" w14:textId="2F4FEDC9" w:rsidR="00CB2EF9" w:rsidRDefault="00000000" w:rsidP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1.</w:t>
      </w:r>
      <w:r>
        <w:rPr>
          <w:rFonts w:ascii="Times New Roman" w:eastAsia="FangSong_GB2312" w:hAnsi="Times New Roman" w:cs="Times New Roman"/>
          <w:sz w:val="32"/>
          <w:szCs w:val="32"/>
        </w:rPr>
        <w:t>马克思主义理论视域下新质生产力的理论创新与发展对策研究</w:t>
      </w:r>
    </w:p>
    <w:p w14:paraId="1A3B2B79" w14:textId="531DB012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全球文明格局的演变态势与中国文明进路研究</w:t>
      </w:r>
    </w:p>
    <w:p w14:paraId="6AFF82D1" w14:textId="3CA5BCF4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以教育强国建设支撑引领中国式现代化研究</w:t>
      </w:r>
    </w:p>
    <w:p w14:paraId="674A7F2A" w14:textId="0E1A911C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4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儒家心学通史研究</w:t>
      </w:r>
    </w:p>
    <w:p w14:paraId="2FFD562F" w14:textId="2CC8C99D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5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建设中华民族现代文明的哲学基础问题研究</w:t>
      </w:r>
    </w:p>
    <w:p w14:paraId="24E02071" w14:textId="185428A6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6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学校家庭社会协同提高学生身心健康水平的体制机制研究</w:t>
      </w:r>
    </w:p>
    <w:p w14:paraId="454960F3" w14:textId="4B157A78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7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人工智能和教育深度融合研究</w:t>
      </w:r>
    </w:p>
    <w:p w14:paraId="2B191236" w14:textId="11F2543D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8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人才计划实施对高校人才队伍建设的作用研究</w:t>
      </w:r>
    </w:p>
    <w:p w14:paraId="7BDC637A" w14:textId="389D48D5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9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教育家精神弘扬与落实机制研究</w:t>
      </w:r>
    </w:p>
    <w:p w14:paraId="50E1328F" w14:textId="29F00FED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10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数智时代高等教育教学评估创新研究</w:t>
      </w:r>
    </w:p>
    <w:p w14:paraId="6A5D7FDF" w14:textId="0AD23907" w:rsidR="00CB2EF9" w:rsidRDefault="00132213">
      <w:pPr>
        <w:spacing w:line="600" w:lineRule="exact"/>
        <w:ind w:left="320" w:hangingChars="100" w:hanging="320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11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高等教育规模、结构、质量要素协同促进经济与社会高质量发展研究</w:t>
      </w:r>
    </w:p>
    <w:p w14:paraId="1FFF8BBE" w14:textId="36CC4EAA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lastRenderedPageBreak/>
        <w:t>1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苏轼全集会校会注会评研究</w:t>
      </w:r>
    </w:p>
    <w:p w14:paraId="29A0C9EC" w14:textId="1AFE5BB8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1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3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全元佚著辑考</w:t>
      </w:r>
    </w:p>
    <w:p w14:paraId="186F2AAB" w14:textId="57166D84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1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4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海外学者中国词学研究目录汇编与学术史考察</w:t>
      </w:r>
    </w:p>
    <w:p w14:paraId="7BC4A3FB" w14:textId="6FCD08F4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15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丝绸之路视域下中欧绘画交流通史研究</w:t>
      </w:r>
    </w:p>
    <w:p w14:paraId="41D3C76C" w14:textId="42EE9E70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16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中华文明精神标识的艺术呈现与传播研究</w:t>
      </w:r>
    </w:p>
    <w:p w14:paraId="74966228" w14:textId="40C6AE7A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17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中国文化核心概念外译史文献整理、研究和数据库的建设</w:t>
      </w:r>
    </w:p>
    <w:p w14:paraId="48409643" w14:textId="1523F042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18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夏商文明考古研究</w:t>
      </w:r>
    </w:p>
    <w:p w14:paraId="70D15A62" w14:textId="47C23596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19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清时期中国区域地理研究（</w:t>
      </w:r>
      <w:r>
        <w:rPr>
          <w:rFonts w:ascii="Times New Roman" w:eastAsia="FangSong_GB2312" w:hAnsi="Times New Roman" w:cs="Times New Roman"/>
          <w:sz w:val="32"/>
          <w:szCs w:val="32"/>
        </w:rPr>
        <w:t>1644-1911</w:t>
      </w:r>
      <w:r>
        <w:rPr>
          <w:rFonts w:ascii="Times New Roman" w:eastAsia="FangSong_GB2312" w:hAnsi="Times New Roman" w:cs="Times New Roman"/>
          <w:sz w:val="32"/>
          <w:szCs w:val="32"/>
        </w:rPr>
        <w:t>）</w:t>
      </w:r>
    </w:p>
    <w:p w14:paraId="2A855DD6" w14:textId="78C19286" w:rsidR="00CB2EF9" w:rsidRDefault="00000000">
      <w:pPr>
        <w:spacing w:line="600" w:lineRule="exact"/>
        <w:ind w:left="320" w:hangingChars="100" w:hanging="320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2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0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文明互鉴视野下</w:t>
      </w:r>
      <w:r>
        <w:rPr>
          <w:rFonts w:ascii="Times New Roman" w:eastAsia="FangSong_GB2312" w:hAnsi="Times New Roman" w:cs="Times New Roman"/>
          <w:sz w:val="32"/>
          <w:szCs w:val="32"/>
        </w:rPr>
        <w:t>17-20</w:t>
      </w:r>
      <w:r>
        <w:rPr>
          <w:rFonts w:ascii="Times New Roman" w:eastAsia="FangSong_GB2312" w:hAnsi="Times New Roman" w:cs="Times New Roman"/>
          <w:sz w:val="32"/>
          <w:szCs w:val="32"/>
        </w:rPr>
        <w:t>世纪中法文化交流档案整理与历史研究</w:t>
      </w:r>
    </w:p>
    <w:p w14:paraId="5BE74127" w14:textId="02D46524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2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1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建设金融强国的内涵、特征与路径研究</w:t>
      </w:r>
    </w:p>
    <w:p w14:paraId="51BB4DA8" w14:textId="00F85104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2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数字经济时代的数据价值、隐私权益与规制政策设计研究</w:t>
      </w:r>
    </w:p>
    <w:p w14:paraId="199F13BB" w14:textId="6F032645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2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3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农村土地流转与乡村治理现代化研究</w:t>
      </w:r>
    </w:p>
    <w:p w14:paraId="06C49D6B" w14:textId="7ECC48E4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24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人工智能背景下马克思劳动价值论时代化研究</w:t>
      </w:r>
    </w:p>
    <w:p w14:paraId="3FD7B2FD" w14:textId="2901DF63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25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人口形势变化与推进共同富裕机制、路径、政策研究</w:t>
      </w:r>
    </w:p>
    <w:p w14:paraId="50FA78B0" w14:textId="7480DF0B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26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中国式现代化进程中宏观政策与就业政策协同联动研究</w:t>
      </w:r>
    </w:p>
    <w:p w14:paraId="33F4DD8B" w14:textId="0A2573B5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27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涉外领域法治体系建设研究</w:t>
      </w:r>
    </w:p>
    <w:p w14:paraId="53E3DCA9" w14:textId="186BBF41" w:rsidR="00CB2EF9" w:rsidRDefault="00132213">
      <w:pPr>
        <w:spacing w:line="600" w:lineRule="exact"/>
        <w:ind w:left="320" w:hangingChars="100" w:hanging="320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28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中华优秀传统法律文化的创造性转化和创新性发展问题研</w:t>
      </w:r>
      <w:r>
        <w:rPr>
          <w:rFonts w:ascii="Times New Roman" w:eastAsia="FangSong_GB2312" w:hAnsi="Times New Roman" w:cs="Times New Roman"/>
          <w:sz w:val="32"/>
          <w:szCs w:val="32"/>
        </w:rPr>
        <w:lastRenderedPageBreak/>
        <w:t>究</w:t>
      </w:r>
    </w:p>
    <w:p w14:paraId="67951DF4" w14:textId="0B37EAF7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29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中国特色公益诉讼立法重大问题研究</w:t>
      </w:r>
    </w:p>
    <w:p w14:paraId="5EAAFC52" w14:textId="4EAD981B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30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城乡融合发展背景下的农民工流动新趋势与政策研究</w:t>
      </w:r>
    </w:p>
    <w:p w14:paraId="609EB818" w14:textId="49DC7A33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3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1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中华民族共同体史料体系、话语体系、理论体系构建研究</w:t>
      </w:r>
    </w:p>
    <w:p w14:paraId="4409568C" w14:textId="4868610F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3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与中国式现代化相适应的乡村医疗卫生体系建设研究</w:t>
      </w:r>
    </w:p>
    <w:p w14:paraId="354A0CEE" w14:textId="7653E11F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3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3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新时代中国城市更新行动的社会空间效应研究</w:t>
      </w:r>
    </w:p>
    <w:p w14:paraId="74DED8A8" w14:textId="1043937A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34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维护和提升国土空间安全韧性支撑高质量发展研究</w:t>
      </w:r>
    </w:p>
    <w:p w14:paraId="242A88D6" w14:textId="1F36B2EF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35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面向重大自然灾害的中国应急物资储备及调度体系研究</w:t>
      </w:r>
    </w:p>
    <w:p w14:paraId="0ED0517D" w14:textId="4B7DCC9E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36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人口高质量发展背景下社会保障可持续性问题研究</w:t>
      </w:r>
    </w:p>
    <w:p w14:paraId="68D2D06B" w14:textId="7155F77E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37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生成式人工智能系统的风险治理与能力构建研究</w:t>
      </w:r>
    </w:p>
    <w:p w14:paraId="7A9298EC" w14:textId="518F58FE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38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社会主义现代化强国建设需求下高校毕业生就业促进研究</w:t>
      </w:r>
    </w:p>
    <w:p w14:paraId="65017FD5" w14:textId="40CC5F25" w:rsidR="00CB2EF9" w:rsidRDefault="00132213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39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我国未来产业创新生态系统培育的机理、路径和政策研究</w:t>
      </w:r>
    </w:p>
    <w:p w14:paraId="3BA57B31" w14:textId="77E7336B" w:rsidR="00CB2EF9" w:rsidRDefault="00000000">
      <w:pPr>
        <w:spacing w:line="600" w:lineRule="exact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4</w:t>
      </w:r>
      <w:r w:rsidR="00132213">
        <w:rPr>
          <w:rFonts w:ascii="Times New Roman" w:eastAsia="FangSong_GB2312" w:hAnsi="Times New Roman" w:cs="Times New Roman" w:hint="eastAsia"/>
          <w:sz w:val="32"/>
          <w:szCs w:val="32"/>
        </w:rPr>
        <w:t>0</w:t>
      </w:r>
      <w:r>
        <w:rPr>
          <w:rFonts w:ascii="Times New Roman" w:eastAsia="FangSong_GB2312" w:hAnsi="Times New Roman" w:cs="Times New Roman"/>
          <w:sz w:val="32"/>
          <w:szCs w:val="32"/>
        </w:rPr>
        <w:t>.</w:t>
      </w:r>
      <w:r>
        <w:rPr>
          <w:rFonts w:ascii="Times New Roman" w:eastAsia="FangSong_GB2312" w:hAnsi="Times New Roman" w:cs="Times New Roman"/>
          <w:sz w:val="32"/>
          <w:szCs w:val="32"/>
        </w:rPr>
        <w:t>中医药视角的全生命周期健康管理体制机制研究</w:t>
      </w:r>
    </w:p>
    <w:sectPr w:rsidR="00CB2EF9">
      <w:footerReference w:type="default" r:id="rId7"/>
      <w:pgSz w:w="11906" w:h="16838"/>
      <w:pgMar w:top="1440" w:right="1587" w:bottom="1440" w:left="1644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735EB" w14:textId="77777777" w:rsidR="00A66210" w:rsidRDefault="00A66210">
      <w:pPr>
        <w:spacing w:after="0" w:line="240" w:lineRule="auto"/>
      </w:pPr>
      <w:r>
        <w:separator/>
      </w:r>
    </w:p>
  </w:endnote>
  <w:endnote w:type="continuationSeparator" w:id="0">
    <w:p w14:paraId="4A2131EC" w14:textId="77777777" w:rsidR="00A66210" w:rsidRDefault="00A6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E9B86" w14:textId="77777777" w:rsidR="00CB2EF9" w:rsidRDefault="00000000">
    <w:pPr>
      <w:pStyle w:val="Footer"/>
      <w:tabs>
        <w:tab w:val="clear" w:pos="4153"/>
        <w:tab w:val="center" w:pos="430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8FD4E" wp14:editId="1DDA712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33BA82" w14:textId="77777777" w:rsidR="00CB2EF9" w:rsidRDefault="00000000">
                          <w:pPr>
                            <w:pStyle w:val="Foo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8FD4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033BA82" w14:textId="77777777" w:rsidR="00CB2EF9" w:rsidRDefault="00000000">
                    <w:pPr>
                      <w:pStyle w:val="Foo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D1C5A" w14:textId="77777777" w:rsidR="00A66210" w:rsidRDefault="00A66210">
      <w:pPr>
        <w:spacing w:after="0" w:line="240" w:lineRule="auto"/>
      </w:pPr>
      <w:r>
        <w:separator/>
      </w:r>
    </w:p>
  </w:footnote>
  <w:footnote w:type="continuationSeparator" w:id="0">
    <w:p w14:paraId="7701259A" w14:textId="77777777" w:rsidR="00A66210" w:rsidRDefault="00A66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5ZTU0MDIzY2M0YzIzNWIwMjYxZWI1YjRiNTA3NjcifQ=="/>
  </w:docVars>
  <w:rsids>
    <w:rsidRoot w:val="00AC5B81"/>
    <w:rsid w:val="F5EF2739"/>
    <w:rsid w:val="00046FB4"/>
    <w:rsid w:val="00080C98"/>
    <w:rsid w:val="000E1202"/>
    <w:rsid w:val="000F5252"/>
    <w:rsid w:val="00125CA5"/>
    <w:rsid w:val="00132213"/>
    <w:rsid w:val="00321503"/>
    <w:rsid w:val="00386886"/>
    <w:rsid w:val="00390E85"/>
    <w:rsid w:val="00401946"/>
    <w:rsid w:val="00457710"/>
    <w:rsid w:val="004A4D28"/>
    <w:rsid w:val="005C6E07"/>
    <w:rsid w:val="006D7055"/>
    <w:rsid w:val="0081789E"/>
    <w:rsid w:val="00837148"/>
    <w:rsid w:val="00976E6D"/>
    <w:rsid w:val="00A66210"/>
    <w:rsid w:val="00AC5B81"/>
    <w:rsid w:val="00BE0C1C"/>
    <w:rsid w:val="00C50F66"/>
    <w:rsid w:val="00CB2EF9"/>
    <w:rsid w:val="00CF4ABE"/>
    <w:rsid w:val="00DD565F"/>
    <w:rsid w:val="00E369D3"/>
    <w:rsid w:val="00E414B7"/>
    <w:rsid w:val="00E4727A"/>
    <w:rsid w:val="00EF2670"/>
    <w:rsid w:val="00EF3BBD"/>
    <w:rsid w:val="00EF6AAE"/>
    <w:rsid w:val="00F77336"/>
    <w:rsid w:val="09882F0C"/>
    <w:rsid w:val="09B95B81"/>
    <w:rsid w:val="0C5B63F0"/>
    <w:rsid w:val="10D55FA1"/>
    <w:rsid w:val="1C6167BF"/>
    <w:rsid w:val="2E3F1229"/>
    <w:rsid w:val="39322406"/>
    <w:rsid w:val="3A71082C"/>
    <w:rsid w:val="490B06E0"/>
    <w:rsid w:val="4B2D4003"/>
    <w:rsid w:val="4FC4179A"/>
    <w:rsid w:val="510D7477"/>
    <w:rsid w:val="786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A9330"/>
  <w15:docId w15:val="{9BB2F2C1-1F6C-4CE1-8982-1D968ACF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</Words>
  <Characters>857</Characters>
  <Application>Microsoft Office Word</Application>
  <DocSecurity>0</DocSecurity>
  <Lines>7</Lines>
  <Paragraphs>2</Paragraphs>
  <ScaleCrop>false</ScaleCrop>
  <Company>Duke University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我的电脑</dc:creator>
  <cp:lastModifiedBy>Zhengyang Gao</cp:lastModifiedBy>
  <cp:revision>12</cp:revision>
  <cp:lastPrinted>2024-08-05T15:17:00Z</cp:lastPrinted>
  <dcterms:created xsi:type="dcterms:W3CDTF">2023-06-14T14:07:00Z</dcterms:created>
  <dcterms:modified xsi:type="dcterms:W3CDTF">2024-08-15T02:26:00Z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CD4B4FD72522412DBF05C63090EDB9EF_12</vt:lpwstr>
  </property>
</Properties>
</file>